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C683F"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2025年度现场检查计划</w:t>
      </w:r>
    </w:p>
    <w:p w14:paraId="520825C3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根据《江苏省地方金融条例》和相关地方金融组织监管政策文件要求，针对全市地方金融组织合规经营，2025年我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层面安排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常规性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现场检查计划如下：</w:t>
      </w:r>
    </w:p>
    <w:p w14:paraId="523D6452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典当行合规经营现场检查，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家次。</w:t>
      </w:r>
    </w:p>
    <w:p w14:paraId="34F82E48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检查依据：《典当行业监管规定》《银保监会办公厅关于加强典当行监督管理的通知》。</w:t>
      </w:r>
    </w:p>
    <w:p w14:paraId="15B0309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融资担保公司合规经营现场检查，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家次。</w:t>
      </w:r>
    </w:p>
    <w:p w14:paraId="355A0AF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检查依据：《江苏省融资担保公司监督管理实施细则》。</w:t>
      </w:r>
    </w:p>
    <w:p w14:paraId="11A5CE3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小额贷款公司合规经营现场检查，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家次。</w:t>
      </w:r>
    </w:p>
    <w:p w14:paraId="69A022E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检查依据：《关于进一步加强小额贷款公司监管工作的通知》《中国银保监会办公厅关于加强小额贷款公司监督管理的通知》。</w:t>
      </w:r>
      <w:bookmarkStart w:id="0" w:name="_GoBack"/>
      <w:bookmarkEnd w:id="0"/>
    </w:p>
    <w:p w14:paraId="00DBDEE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融资租赁公司合规经营现场检查，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家次。</w:t>
      </w:r>
    </w:p>
    <w:p w14:paraId="5B26064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检查依据：《融资租赁公司监督管理暂行办法》《江苏省融资租赁公司监督管理实施细则》。</w:t>
      </w:r>
    </w:p>
    <w:p w14:paraId="11CAD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5.开展商业保理公司合规经营现场检查，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家次。</w:t>
      </w:r>
    </w:p>
    <w:p w14:paraId="33A0F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检查依据：《加强商业保理企业监督管理的通知》。</w:t>
      </w:r>
    </w:p>
    <w:p w14:paraId="7CB92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除以上常规性现场检查外，将根据上级安排或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对问题机构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适度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增加检查频次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                                          </w:t>
      </w:r>
    </w:p>
    <w:p w14:paraId="7D5F0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DD94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启东市人民政府办公室</w:t>
      </w:r>
    </w:p>
    <w:p w14:paraId="3EFE4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2025年5月28日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95302"/>
    <w:rsid w:val="02FE535C"/>
    <w:rsid w:val="04195302"/>
    <w:rsid w:val="0AF136E5"/>
    <w:rsid w:val="30FC0786"/>
    <w:rsid w:val="34E22D4D"/>
    <w:rsid w:val="55286102"/>
    <w:rsid w:val="740447D4"/>
    <w:rsid w:val="771F7E36"/>
    <w:rsid w:val="794644CA"/>
    <w:rsid w:val="79F5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402</Characters>
  <Lines>0</Lines>
  <Paragraphs>0</Paragraphs>
  <TotalTime>11</TotalTime>
  <ScaleCrop>false</ScaleCrop>
  <LinksUpToDate>false</LinksUpToDate>
  <CharactersWithSpaces>511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2025-05-28T06:29:00Z</dcterms:created>
  <dc:creator>Administrator</dc:creator>
  <cp:lastModifiedBy>Administrator</cp:lastModifiedBy>
  <dcterms:modified xsi:type="dcterms:W3CDTF">2025-05-29T06:47:00Z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8DC1E72C91E74BAB9EA6BC003FB43ADA_11</vt:lpwstr>
  </property>
  <property fmtid="{D5CDD505-2E9C-101B-9397-08002B2CF9AE}" pid="4" name="KSOTemplateDocerSaveRecord">
    <vt:lpwstr>eyJoZGlkIjoiYmQwMDRhYWUwZWQyMzZhNWVmYjZjODZlZjFjNTFkZTAifQ==</vt:lpwstr>
  </property>
</Properties>
</file>